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99F" w:rsidRPr="00CC69BB" w:rsidRDefault="00F037CD" w:rsidP="00F037CD">
      <w:pPr>
        <w:jc w:val="center"/>
      </w:pPr>
      <w:r w:rsidRPr="00CC69BB">
        <w:t>Transcontinental Railroad</w:t>
      </w:r>
    </w:p>
    <w:p w:rsidR="00F037CD" w:rsidRPr="00CC69BB" w:rsidRDefault="00F037CD" w:rsidP="00F037CD">
      <w:pPr>
        <w:jc w:val="center"/>
      </w:pPr>
      <w:r w:rsidRPr="00CC69BB">
        <w:t>Primary Sources</w:t>
      </w:r>
    </w:p>
    <w:p w:rsidR="00F037CD" w:rsidRPr="00CC69BB" w:rsidRDefault="00F037CD" w:rsidP="00F037CD">
      <w:pPr>
        <w:pStyle w:val="Header"/>
        <w:numPr>
          <w:ilvl w:val="1"/>
          <w:numId w:val="1"/>
        </w:numPr>
        <w:tabs>
          <w:tab w:val="clear" w:pos="4320"/>
          <w:tab w:val="clear" w:pos="8640"/>
        </w:tabs>
        <w:spacing w:before="120" w:line="360" w:lineRule="auto"/>
        <w:rPr>
          <w:rFonts w:asciiTheme="minorHAnsi" w:hAnsiTheme="minorHAnsi" w:cs="Arial"/>
          <w:sz w:val="22"/>
          <w:szCs w:val="22"/>
        </w:rPr>
      </w:pPr>
      <w:r w:rsidRPr="00CC69BB">
        <w:rPr>
          <w:rFonts w:asciiTheme="minorHAnsi" w:hAnsiTheme="minorHAnsi" w:cs="Arial"/>
          <w:sz w:val="22"/>
          <w:szCs w:val="22"/>
        </w:rPr>
        <w:t xml:space="preserve">Map of the United States during the </w:t>
      </w:r>
      <w:proofErr w:type="spellStart"/>
      <w:r w:rsidRPr="00CC69BB">
        <w:rPr>
          <w:rFonts w:asciiTheme="minorHAnsi" w:hAnsiTheme="minorHAnsi" w:cs="Arial"/>
          <w:sz w:val="22"/>
          <w:szCs w:val="22"/>
        </w:rPr>
        <w:t>1860s</w:t>
      </w:r>
      <w:proofErr w:type="spellEnd"/>
      <w:r w:rsidRPr="00CC69BB">
        <w:rPr>
          <w:rFonts w:asciiTheme="minorHAnsi" w:hAnsiTheme="minorHAnsi" w:cs="Arial"/>
          <w:sz w:val="22"/>
          <w:szCs w:val="22"/>
        </w:rPr>
        <w:t xml:space="preserve"> when construction first began (students can see the difference between states and territories and why there was a need to connect the coasts.)</w:t>
      </w:r>
    </w:p>
    <w:p w:rsidR="00F037CD" w:rsidRPr="00CC69BB" w:rsidRDefault="00F037CD" w:rsidP="00F037CD">
      <w:pPr>
        <w:pStyle w:val="Header"/>
        <w:numPr>
          <w:ilvl w:val="2"/>
          <w:numId w:val="1"/>
        </w:numPr>
        <w:tabs>
          <w:tab w:val="clear" w:pos="4320"/>
          <w:tab w:val="clear" w:pos="8640"/>
        </w:tabs>
        <w:spacing w:before="120" w:line="360" w:lineRule="auto"/>
        <w:rPr>
          <w:rFonts w:asciiTheme="minorHAnsi" w:hAnsiTheme="minorHAnsi" w:cs="Arial"/>
          <w:sz w:val="22"/>
          <w:szCs w:val="22"/>
        </w:rPr>
      </w:pPr>
      <w:hyperlink r:id="rId7" w:history="1">
        <w:r w:rsidRPr="00CC69BB">
          <w:rPr>
            <w:rStyle w:val="Hyperlink"/>
            <w:rFonts w:asciiTheme="minorHAnsi" w:hAnsiTheme="minorHAnsi" w:cs="Arial"/>
            <w:sz w:val="22"/>
            <w:szCs w:val="22"/>
          </w:rPr>
          <w:t>http://etc.usf.edu/maps/pages/3300/3339/3339.pdf</w:t>
        </w:r>
      </w:hyperlink>
    </w:p>
    <w:p w:rsidR="00F037CD" w:rsidRPr="00CC69BB" w:rsidRDefault="00F037CD" w:rsidP="00F037CD">
      <w:pPr>
        <w:pStyle w:val="ListParagraph"/>
        <w:numPr>
          <w:ilvl w:val="1"/>
          <w:numId w:val="1"/>
        </w:numPr>
      </w:pPr>
      <w:r w:rsidRPr="00CC69BB">
        <w:t>Geographical map of the United States (Students can see the differences in the terrai</w:t>
      </w:r>
      <w:r w:rsidR="007D6A22">
        <w:t>n and some of the obstacles inhi</w:t>
      </w:r>
      <w:r w:rsidRPr="00CC69BB">
        <w:t>biting travel before construction and can see areas where construction would be most difficult.)</w:t>
      </w:r>
    </w:p>
    <w:p w:rsidR="00F037CD" w:rsidRPr="00CC69BB" w:rsidRDefault="00F037CD" w:rsidP="00F037CD">
      <w:pPr>
        <w:pStyle w:val="ListParagraph"/>
        <w:numPr>
          <w:ilvl w:val="2"/>
          <w:numId w:val="1"/>
        </w:numPr>
      </w:pPr>
      <w:hyperlink r:id="rId8" w:history="1">
        <w:r w:rsidRPr="00CC69BB">
          <w:rPr>
            <w:rStyle w:val="Hyperlink"/>
            <w:rFonts w:cs="Arial"/>
          </w:rPr>
          <w:t>http://nationalatlas.gov/dynamic/dyn_green.html</w:t>
        </w:r>
      </w:hyperlink>
      <w:r w:rsidRPr="00CC69BB">
        <w:rPr>
          <w:rFonts w:cs="Arial"/>
        </w:rPr>
        <w:t xml:space="preserve">  </w:t>
      </w:r>
    </w:p>
    <w:p w:rsidR="00F037CD" w:rsidRPr="00CC69BB" w:rsidRDefault="00F037CD" w:rsidP="00F037CD">
      <w:pPr>
        <w:pStyle w:val="ListParagraph"/>
        <w:numPr>
          <w:ilvl w:val="1"/>
          <w:numId w:val="1"/>
        </w:numPr>
      </w:pPr>
      <w:r w:rsidRPr="00CC69BB">
        <w:t xml:space="preserve">An excerpt from Mark Twain’s book titled </w:t>
      </w:r>
      <w:proofErr w:type="gramStart"/>
      <w:r w:rsidRPr="00CC69BB">
        <w:rPr>
          <w:i/>
        </w:rPr>
        <w:t>Roughing</w:t>
      </w:r>
      <w:proofErr w:type="gramEnd"/>
      <w:r w:rsidRPr="00CC69BB">
        <w:rPr>
          <w:i/>
        </w:rPr>
        <w:t xml:space="preserve"> It</w:t>
      </w:r>
      <w:r w:rsidRPr="00CC69BB">
        <w:t xml:space="preserve">.  (Gives a firsthand account of what travelling </w:t>
      </w:r>
      <w:r w:rsidR="00CC69BB" w:rsidRPr="00CC69BB">
        <w:t xml:space="preserve">across the country </w:t>
      </w:r>
      <w:r w:rsidRPr="00CC69BB">
        <w:t>prior to the railroad was like.)</w:t>
      </w:r>
    </w:p>
    <w:p w:rsidR="00F037CD" w:rsidRPr="00CC69BB" w:rsidRDefault="00CC69BB" w:rsidP="00CC69BB">
      <w:pPr>
        <w:pStyle w:val="ListParagraph"/>
        <w:numPr>
          <w:ilvl w:val="2"/>
          <w:numId w:val="1"/>
        </w:numPr>
      </w:pPr>
      <w:hyperlink r:id="rId9" w:history="1">
        <w:r w:rsidRPr="00CC69BB">
          <w:rPr>
            <w:rStyle w:val="Hyperlink"/>
          </w:rPr>
          <w:t>http://www.pbs.org/wgbh/americanexperience/features/primary-resources/tcrr-twain/</w:t>
        </w:r>
      </w:hyperlink>
      <w:r w:rsidRPr="00CC69BB">
        <w:t xml:space="preserve"> </w:t>
      </w:r>
    </w:p>
    <w:p w:rsidR="00CC69BB" w:rsidRPr="00CC69BB" w:rsidRDefault="00CC69BB" w:rsidP="00CC69BB">
      <w:pPr>
        <w:pStyle w:val="ListParagraph"/>
        <w:numPr>
          <w:ilvl w:val="1"/>
          <w:numId w:val="1"/>
        </w:numPr>
        <w:rPr>
          <w:bCs/>
          <w:iCs/>
        </w:rPr>
      </w:pPr>
      <w:r w:rsidRPr="00CC69BB">
        <w:rPr>
          <w:bCs/>
          <w:iCs/>
        </w:rPr>
        <w:t>The Pacific Railway Act 1862 (Government incentive for construction.)</w:t>
      </w:r>
    </w:p>
    <w:p w:rsidR="00CC69BB" w:rsidRPr="00CC69BB" w:rsidRDefault="00CC69BB" w:rsidP="00CC69BB">
      <w:pPr>
        <w:pStyle w:val="ListParagraph"/>
        <w:numPr>
          <w:ilvl w:val="2"/>
          <w:numId w:val="1"/>
        </w:numPr>
      </w:pPr>
      <w:hyperlink r:id="rId10" w:history="1">
        <w:r w:rsidRPr="00CC69BB">
          <w:rPr>
            <w:rStyle w:val="Hyperlink"/>
            <w:bCs/>
            <w:iCs/>
          </w:rPr>
          <w:t>http://www.pbs.org/weta/thewest/resources/archives/five/railact.htm</w:t>
        </w:r>
      </w:hyperlink>
    </w:p>
    <w:p w:rsidR="00CC69BB" w:rsidRPr="00CC69BB" w:rsidRDefault="00CC69BB" w:rsidP="00CC69BB">
      <w:pPr>
        <w:pStyle w:val="ListParagraph"/>
        <w:numPr>
          <w:ilvl w:val="1"/>
          <w:numId w:val="1"/>
        </w:numPr>
      </w:pPr>
      <w:r w:rsidRPr="00CC69BB">
        <w:t>Chinese-American contribution to railroad construction (provides an overview with firsthand accounts, plus pictures of Chinese laborers during railroad construction.)</w:t>
      </w:r>
    </w:p>
    <w:p w:rsidR="00CC69BB" w:rsidRPr="00CC69BB" w:rsidRDefault="00CC69BB" w:rsidP="00CC69BB">
      <w:pPr>
        <w:pStyle w:val="ListParagraph"/>
        <w:numPr>
          <w:ilvl w:val="2"/>
          <w:numId w:val="1"/>
        </w:numPr>
      </w:pPr>
      <w:hyperlink r:id="rId11" w:history="1">
        <w:r w:rsidRPr="00CC69BB">
          <w:rPr>
            <w:rStyle w:val="Hyperlink"/>
          </w:rPr>
          <w:t>http://cprr.org/Museum/Chinese.html</w:t>
        </w:r>
      </w:hyperlink>
    </w:p>
    <w:p w:rsidR="00CC69BB" w:rsidRDefault="00CC69BB" w:rsidP="00CC69BB">
      <w:pPr>
        <w:pStyle w:val="ListParagraph"/>
        <w:numPr>
          <w:ilvl w:val="1"/>
          <w:numId w:val="1"/>
        </w:numPr>
      </w:pPr>
      <w:r>
        <w:t>Central Pacific Railroad Photographic Museum (Provides accounts from the Big Four plus and array of pictures.)</w:t>
      </w:r>
    </w:p>
    <w:p w:rsidR="00CC69BB" w:rsidRDefault="00CC69BB" w:rsidP="00CC69BB">
      <w:pPr>
        <w:pStyle w:val="ListParagraph"/>
        <w:numPr>
          <w:ilvl w:val="2"/>
          <w:numId w:val="1"/>
        </w:numPr>
      </w:pPr>
      <w:hyperlink r:id="rId12" w:history="1">
        <w:r w:rsidRPr="007B7801">
          <w:rPr>
            <w:rStyle w:val="Hyperlink"/>
          </w:rPr>
          <w:t>http://cprr.org/Museum/index.html</w:t>
        </w:r>
      </w:hyperlink>
    </w:p>
    <w:p w:rsidR="005D7E4D" w:rsidRPr="005D7E4D" w:rsidRDefault="005D7E4D" w:rsidP="005D7E4D">
      <w:pPr>
        <w:pStyle w:val="ListParagraph"/>
        <w:numPr>
          <w:ilvl w:val="1"/>
          <w:numId w:val="1"/>
        </w:numPr>
      </w:pPr>
      <w:r w:rsidRPr="005D7E4D">
        <w:rPr>
          <w:bCs/>
        </w:rPr>
        <w:t>Reports from the End of the Track</w:t>
      </w:r>
      <w:r>
        <w:rPr>
          <w:bCs/>
        </w:rPr>
        <w:t xml:space="preserve"> (Primary sources dealing with the progress of the railroad and issues with Native Americans.)</w:t>
      </w:r>
    </w:p>
    <w:p w:rsidR="00CC69BB" w:rsidRDefault="005D7E4D" w:rsidP="005D7E4D">
      <w:pPr>
        <w:pStyle w:val="ListParagraph"/>
        <w:numPr>
          <w:ilvl w:val="2"/>
          <w:numId w:val="1"/>
        </w:numPr>
      </w:pPr>
      <w:hyperlink r:id="rId13" w:history="1">
        <w:r w:rsidRPr="007B7801">
          <w:rPr>
            <w:rStyle w:val="Hyperlink"/>
          </w:rPr>
          <w:t>http://www.pbs.org/wgbh/americanexperience/features/primary-resources/tcrr-reports/</w:t>
        </w:r>
      </w:hyperlink>
    </w:p>
    <w:p w:rsidR="005D7E4D" w:rsidRDefault="005D7E4D" w:rsidP="005D7E4D">
      <w:pPr>
        <w:pStyle w:val="ListParagraph"/>
        <w:ind w:left="360"/>
      </w:pPr>
    </w:p>
    <w:p w:rsidR="005D7E4D" w:rsidRDefault="005D7E4D" w:rsidP="005D7E4D">
      <w:pPr>
        <w:pStyle w:val="ListParagraph"/>
        <w:numPr>
          <w:ilvl w:val="1"/>
          <w:numId w:val="1"/>
        </w:numPr>
      </w:pPr>
      <w:r>
        <w:t>Interview of Native American historians who detail tribal life before “White” settlement and the effects of railroad construction on Native Americans.</w:t>
      </w:r>
    </w:p>
    <w:p w:rsidR="005D7E4D" w:rsidRDefault="005D7E4D" w:rsidP="005D7E4D">
      <w:pPr>
        <w:pStyle w:val="ListParagraph"/>
        <w:numPr>
          <w:ilvl w:val="2"/>
          <w:numId w:val="1"/>
        </w:numPr>
      </w:pPr>
      <w:hyperlink r:id="rId14" w:history="1">
        <w:r w:rsidRPr="007B7801">
          <w:rPr>
            <w:rStyle w:val="Hyperlink"/>
          </w:rPr>
          <w:t>http://www.pbs.org/wgbh/americanexperience/features/interview/tcrr-interview/</w:t>
        </w:r>
      </w:hyperlink>
    </w:p>
    <w:p w:rsidR="005D7E4D" w:rsidRPr="00CC69BB" w:rsidRDefault="005D7E4D" w:rsidP="005D7E4D">
      <w:pPr>
        <w:pStyle w:val="ListParagraph"/>
      </w:pPr>
    </w:p>
    <w:sectPr w:rsidR="005D7E4D" w:rsidRPr="00CC69BB" w:rsidSect="0005599F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21D" w:rsidRDefault="00E1321D" w:rsidP="005D7E4D">
      <w:pPr>
        <w:spacing w:after="0" w:line="240" w:lineRule="auto"/>
      </w:pPr>
      <w:r>
        <w:separator/>
      </w:r>
    </w:p>
  </w:endnote>
  <w:endnote w:type="continuationSeparator" w:id="0">
    <w:p w:rsidR="00E1321D" w:rsidRDefault="00E1321D" w:rsidP="005D7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21D" w:rsidRDefault="00E1321D" w:rsidP="005D7E4D">
      <w:pPr>
        <w:spacing w:after="0" w:line="240" w:lineRule="auto"/>
      </w:pPr>
      <w:r>
        <w:separator/>
      </w:r>
    </w:p>
  </w:footnote>
  <w:footnote w:type="continuationSeparator" w:id="0">
    <w:p w:rsidR="00E1321D" w:rsidRDefault="00E1321D" w:rsidP="005D7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E4D" w:rsidRDefault="005D7E4D">
    <w:pPr>
      <w:pStyle w:val="Header"/>
    </w:pPr>
    <w:r>
      <w:t>Carla Hitchcock</w:t>
    </w:r>
  </w:p>
  <w:p w:rsidR="005D7E4D" w:rsidRDefault="005D7E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35B8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037CD"/>
    <w:rsid w:val="0005599F"/>
    <w:rsid w:val="005D7E4D"/>
    <w:rsid w:val="007D6A22"/>
    <w:rsid w:val="00A81333"/>
    <w:rsid w:val="00CC69BB"/>
    <w:rsid w:val="00E1321D"/>
    <w:rsid w:val="00F03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99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037C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037CD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F037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037C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5D7E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7E4D"/>
  </w:style>
  <w:style w:type="paragraph" w:styleId="BalloonText">
    <w:name w:val="Balloon Text"/>
    <w:basedOn w:val="Normal"/>
    <w:link w:val="BalloonTextChar"/>
    <w:uiPriority w:val="99"/>
    <w:semiHidden/>
    <w:unhideWhenUsed/>
    <w:rsid w:val="005D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E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tionalatlas.gov/dynamic/dyn_green.html" TargetMode="External"/><Relationship Id="rId13" Type="http://schemas.openxmlformats.org/officeDocument/2006/relationships/hyperlink" Target="http://www.pbs.org/wgbh/americanexperience/features/primary-resources/tcrr-repor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tc.usf.edu/maps/pages/3300/3339/3339.pdf" TargetMode="External"/><Relationship Id="rId12" Type="http://schemas.openxmlformats.org/officeDocument/2006/relationships/hyperlink" Target="http://cprr.org/Museum/index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prr.org/Museum/Chinese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pbs.org/weta/thewest/resources/archives/five/railact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bs.org/wgbh/americanexperience/features/primary-resources/tcrr-twain/" TargetMode="External"/><Relationship Id="rId14" Type="http://schemas.openxmlformats.org/officeDocument/2006/relationships/hyperlink" Target="http://www.pbs.org/wgbh/americanexperience/features/interview/tcrr-intervie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Hitchcock</dc:creator>
  <cp:lastModifiedBy>Hitchcock</cp:lastModifiedBy>
  <cp:revision>3</cp:revision>
  <dcterms:created xsi:type="dcterms:W3CDTF">2011-11-18T15:00:00Z</dcterms:created>
  <dcterms:modified xsi:type="dcterms:W3CDTF">2011-11-18T15:03:00Z</dcterms:modified>
</cp:coreProperties>
</file>